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海洋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渔业执法制式服装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标志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式样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707255" cy="4707255"/>
            <wp:effectExtent l="0" t="0" r="1714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7255" cy="470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1"/>
          <w:szCs w:val="31"/>
          <w:lang w:val="en-US" w:eastAsia="zh-CN"/>
        </w:rPr>
        <w:sectPr>
          <w:footerReference r:id="rId3" w:type="default"/>
          <w:pgSz w:w="11906" w:h="16838"/>
          <w:pgMar w:top="1928" w:right="1587" w:bottom="1928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val="en-US" w:eastAsia="zh-CN"/>
        </w:rPr>
        <w:t>海洋与渔业执法：臂章盾牌内图案由五角星、船舵和海浪组成，象征海洋执法、渔业渔政执法，整体表达了我省海洋与渔业执法队伍在党的统一领导下，如海面上新生的太阳朝气蓬勃，彰显海洋与渔业执法队伍守海护渔，维护国家海洋权益、保护海洋资源和生态环境、守护渔业安全的理念。</w:t>
      </w:r>
    </w:p>
    <w:p>
      <w:pPr>
        <w:wordWrap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D8589"/>
    <w:rsid w:val="5F7353FA"/>
    <w:rsid w:val="6AC8C942"/>
    <w:rsid w:val="6ADEE25A"/>
    <w:rsid w:val="6DC533E1"/>
    <w:rsid w:val="75EEAD93"/>
    <w:rsid w:val="B9CD9EA3"/>
    <w:rsid w:val="BACDDC1A"/>
    <w:rsid w:val="BF7B5706"/>
    <w:rsid w:val="E77FFDAA"/>
    <w:rsid w:val="F8DED74A"/>
    <w:rsid w:val="FEE7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2024-08-08T09:37:00Z</dcterms:created>
  <dc:creator>kylin</dc:creator>
  <cp:lastModifiedBy>陈景骁</cp:lastModifiedBy>
  <dcterms:modified xsi:type="dcterms:W3CDTF">2024-12-26T16:29:37Z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04A4721A7C15EDF9F1136D67CF2A1E40</vt:lpwstr>
  </property>
</Properties>
</file>